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1DF7" w14:textId="77777777" w:rsidR="001509C5" w:rsidRPr="00377DC1" w:rsidRDefault="001509C5" w:rsidP="00377DC1">
      <w:pPr>
        <w:spacing w:after="0" w:line="240" w:lineRule="auto"/>
        <w:rPr>
          <w:rFonts w:ascii="Architype Light" w:hAnsi="Architype Light" w:cs="Arial"/>
          <w:sz w:val="24"/>
          <w:szCs w:val="24"/>
        </w:rPr>
      </w:pPr>
    </w:p>
    <w:p w14:paraId="5FC43BF0" w14:textId="2EA7C651" w:rsidR="005019D9" w:rsidRPr="00377DC1" w:rsidRDefault="005855E7" w:rsidP="00377DC1">
      <w:pPr>
        <w:spacing w:after="0" w:line="240" w:lineRule="auto"/>
        <w:rPr>
          <w:rFonts w:ascii="Architype Light" w:hAnsi="Architype Light" w:cs="Arial"/>
          <w:sz w:val="24"/>
          <w:szCs w:val="24"/>
        </w:rPr>
      </w:pPr>
      <w:r w:rsidRPr="00377DC1">
        <w:rPr>
          <w:rFonts w:ascii="Architype Light" w:hAnsi="Architype Light" w:cs="Arial"/>
          <w:sz w:val="24"/>
          <w:szCs w:val="24"/>
        </w:rPr>
        <w:t>AIA is</w:t>
      </w:r>
      <w:r w:rsidR="00C74F86" w:rsidRPr="00377DC1">
        <w:rPr>
          <w:rFonts w:ascii="Architype Light" w:hAnsi="Architype Light" w:cs="Arial"/>
          <w:sz w:val="24"/>
          <w:szCs w:val="24"/>
        </w:rPr>
        <w:t xml:space="preserve"> </w:t>
      </w:r>
      <w:r w:rsidR="00C74F86" w:rsidRPr="00377DC1">
        <w:rPr>
          <w:rFonts w:ascii="Architype Light" w:hAnsi="Architype Light" w:cs="Arial"/>
          <w:sz w:val="24"/>
          <w:szCs w:val="24"/>
          <w:u w:val="single"/>
        </w:rPr>
        <w:t>your</w:t>
      </w:r>
      <w:r w:rsidR="00FF22A0" w:rsidRPr="00377DC1">
        <w:rPr>
          <w:rFonts w:ascii="Architype Light" w:hAnsi="Architype Light" w:cs="Arial"/>
          <w:sz w:val="24"/>
          <w:szCs w:val="24"/>
          <w:u w:val="single"/>
        </w:rPr>
        <w:t xml:space="preserve"> professional</w:t>
      </w:r>
      <w:r w:rsidR="00324B07" w:rsidRPr="00377DC1">
        <w:rPr>
          <w:rFonts w:ascii="Architype Light" w:hAnsi="Architype Light" w:cs="Arial"/>
          <w:sz w:val="24"/>
          <w:szCs w:val="24"/>
        </w:rPr>
        <w:t xml:space="preserve"> membership organization</w:t>
      </w:r>
      <w:r w:rsidR="00C74F86" w:rsidRPr="00377DC1">
        <w:rPr>
          <w:rFonts w:ascii="Architype Light" w:hAnsi="Architype Light" w:cs="Arial"/>
          <w:sz w:val="24"/>
          <w:szCs w:val="24"/>
        </w:rPr>
        <w:t xml:space="preserve"> </w:t>
      </w:r>
      <w:r w:rsidR="00324B07" w:rsidRPr="00377DC1">
        <w:rPr>
          <w:rFonts w:ascii="Architype Light" w:hAnsi="Architype Light" w:cs="Arial"/>
          <w:sz w:val="24"/>
          <w:szCs w:val="24"/>
        </w:rPr>
        <w:t>providing service</w:t>
      </w:r>
      <w:r w:rsidR="00C74F86" w:rsidRPr="00377DC1">
        <w:rPr>
          <w:rFonts w:ascii="Architype Light" w:hAnsi="Architype Light" w:cs="Arial"/>
          <w:sz w:val="24"/>
          <w:szCs w:val="24"/>
        </w:rPr>
        <w:t xml:space="preserve"> at the local, state and national levels</w:t>
      </w:r>
      <w:r w:rsidR="00324B07" w:rsidRPr="00377DC1">
        <w:rPr>
          <w:rFonts w:ascii="Architype Light" w:hAnsi="Architype Light" w:cs="Arial"/>
          <w:sz w:val="24"/>
          <w:szCs w:val="24"/>
        </w:rPr>
        <w:t xml:space="preserve"> for all stages of your career. AIA Florida is proud to be the voice of architecture </w:t>
      </w:r>
      <w:r w:rsidR="009937BE" w:rsidRPr="00377DC1">
        <w:rPr>
          <w:rFonts w:ascii="Architype Light" w:hAnsi="Architype Light" w:cs="Arial"/>
          <w:sz w:val="24"/>
          <w:szCs w:val="24"/>
        </w:rPr>
        <w:t xml:space="preserve">and </w:t>
      </w:r>
      <w:r w:rsidR="009937BE" w:rsidRPr="004B43CD">
        <w:rPr>
          <w:rFonts w:ascii="Architype Light" w:hAnsi="Architype Light" w:cs="Arial"/>
          <w:sz w:val="24"/>
          <w:szCs w:val="24"/>
          <w:u w:val="single"/>
        </w:rPr>
        <w:t>your</w:t>
      </w:r>
      <w:r w:rsidR="004B43CD">
        <w:rPr>
          <w:rFonts w:ascii="Architype Light" w:hAnsi="Architype Light" w:cs="Arial"/>
          <w:sz w:val="24"/>
          <w:szCs w:val="24"/>
        </w:rPr>
        <w:t xml:space="preserve"> </w:t>
      </w:r>
      <w:r w:rsidR="009937BE" w:rsidRPr="004B43CD">
        <w:rPr>
          <w:rFonts w:ascii="Architype Light" w:hAnsi="Architype Light" w:cs="Arial"/>
          <w:sz w:val="24"/>
          <w:szCs w:val="24"/>
        </w:rPr>
        <w:t>advocate</w:t>
      </w:r>
      <w:r w:rsidR="009937BE" w:rsidRPr="00377DC1">
        <w:rPr>
          <w:rFonts w:ascii="Architype Light" w:hAnsi="Architype Light" w:cs="Arial"/>
          <w:sz w:val="24"/>
          <w:szCs w:val="24"/>
        </w:rPr>
        <w:t xml:space="preserve"> </w:t>
      </w:r>
      <w:r w:rsidR="00324B07" w:rsidRPr="00377DC1">
        <w:rPr>
          <w:rFonts w:ascii="Architype Light" w:hAnsi="Architype Light" w:cs="Arial"/>
          <w:sz w:val="24"/>
          <w:szCs w:val="24"/>
        </w:rPr>
        <w:t xml:space="preserve">before the state legislature and regulatory boards. </w:t>
      </w:r>
    </w:p>
    <w:p w14:paraId="063C414B" w14:textId="77777777" w:rsidR="005019D9" w:rsidRPr="00377DC1" w:rsidRDefault="005019D9" w:rsidP="00377DC1">
      <w:pPr>
        <w:spacing w:after="0" w:line="240" w:lineRule="auto"/>
        <w:rPr>
          <w:rFonts w:ascii="Architype Light" w:hAnsi="Architype Light" w:cs="Arial"/>
          <w:sz w:val="24"/>
          <w:szCs w:val="24"/>
        </w:rPr>
      </w:pPr>
    </w:p>
    <w:p w14:paraId="50A1A001" w14:textId="53755B3F" w:rsidR="005019D9" w:rsidRDefault="00324B07" w:rsidP="00377DC1">
      <w:pPr>
        <w:spacing w:after="0" w:line="240" w:lineRule="auto"/>
        <w:rPr>
          <w:rFonts w:ascii="Architype Light" w:hAnsi="Architype Light" w:cs="Arial"/>
          <w:sz w:val="24"/>
          <w:szCs w:val="24"/>
        </w:rPr>
      </w:pPr>
      <w:r w:rsidRPr="00377DC1">
        <w:rPr>
          <w:rFonts w:ascii="Architype Light" w:hAnsi="Architype Light" w:cs="Arial"/>
          <w:sz w:val="24"/>
          <w:szCs w:val="24"/>
        </w:rPr>
        <w:t>In 201</w:t>
      </w:r>
      <w:r w:rsidR="007E1B21">
        <w:rPr>
          <w:rFonts w:ascii="Architype Light" w:hAnsi="Architype Light" w:cs="Arial"/>
          <w:sz w:val="24"/>
          <w:szCs w:val="24"/>
        </w:rPr>
        <w:t>8</w:t>
      </w:r>
      <w:r w:rsidRPr="00377DC1">
        <w:rPr>
          <w:rFonts w:ascii="Architype Light" w:hAnsi="Architype Light" w:cs="Arial"/>
          <w:sz w:val="24"/>
          <w:szCs w:val="24"/>
        </w:rPr>
        <w:t xml:space="preserve"> </w:t>
      </w:r>
      <w:r w:rsidR="007E1B21">
        <w:rPr>
          <w:rFonts w:ascii="Architype Light" w:hAnsi="Architype Light" w:cs="Arial"/>
          <w:sz w:val="24"/>
          <w:szCs w:val="24"/>
        </w:rPr>
        <w:t xml:space="preserve">legislation was passed further defining the starting date of the 10-year statute of repose. It also clarifies that punch list or warranty items do not extend the 10-year window. </w:t>
      </w:r>
      <w:proofErr w:type="gramStart"/>
      <w:r w:rsidR="007E1B21">
        <w:rPr>
          <w:rFonts w:ascii="Architype Light" w:hAnsi="Architype Light" w:cs="Arial"/>
          <w:sz w:val="24"/>
          <w:szCs w:val="24"/>
        </w:rPr>
        <w:t>Also</w:t>
      </w:r>
      <w:proofErr w:type="gramEnd"/>
      <w:r w:rsidR="007E1B21">
        <w:rPr>
          <w:rFonts w:ascii="Architype Light" w:hAnsi="Architype Light" w:cs="Arial"/>
          <w:sz w:val="24"/>
          <w:szCs w:val="24"/>
        </w:rPr>
        <w:t xml:space="preserve"> </w:t>
      </w:r>
      <w:r w:rsidR="002222E7">
        <w:rPr>
          <w:rFonts w:ascii="Architype Light" w:hAnsi="Architype Light" w:cs="Arial"/>
          <w:sz w:val="24"/>
          <w:szCs w:val="24"/>
        </w:rPr>
        <w:t>th</w:t>
      </w:r>
      <w:r w:rsidR="007E1B21">
        <w:rPr>
          <w:rFonts w:ascii="Architype Light" w:hAnsi="Architype Light" w:cs="Arial"/>
          <w:sz w:val="24"/>
          <w:szCs w:val="24"/>
        </w:rPr>
        <w:t xml:space="preserve">is year, AIA Florida issued a challenge to the Florida Building Commission’s (FBC) proposed rule change. We contend that the FBC has overstepped its legislative authority by stating that all amendments to the Florida Building Code must </w:t>
      </w:r>
      <w:r w:rsidR="004B43CD">
        <w:rPr>
          <w:rFonts w:ascii="Architype Light" w:hAnsi="Architype Light" w:cs="Arial"/>
          <w:sz w:val="24"/>
          <w:szCs w:val="24"/>
        </w:rPr>
        <w:t xml:space="preserve">meet a </w:t>
      </w:r>
      <w:r w:rsidR="007E1B21">
        <w:rPr>
          <w:rFonts w:ascii="Architype Light" w:hAnsi="Architype Light" w:cs="Arial"/>
          <w:sz w:val="24"/>
          <w:szCs w:val="24"/>
        </w:rPr>
        <w:t>Florida</w:t>
      </w:r>
      <w:r w:rsidR="004B43CD">
        <w:rPr>
          <w:rFonts w:ascii="Architype Light" w:hAnsi="Architype Light" w:cs="Arial"/>
          <w:sz w:val="24"/>
          <w:szCs w:val="24"/>
        </w:rPr>
        <w:t xml:space="preserve"> </w:t>
      </w:r>
      <w:r w:rsidR="007E1B21">
        <w:rPr>
          <w:rFonts w:ascii="Architype Light" w:hAnsi="Architype Light" w:cs="Arial"/>
          <w:sz w:val="24"/>
          <w:szCs w:val="24"/>
        </w:rPr>
        <w:t>specific</w:t>
      </w:r>
      <w:r w:rsidR="004B43CD">
        <w:rPr>
          <w:rFonts w:ascii="Architype Light" w:hAnsi="Architype Light" w:cs="Arial"/>
          <w:sz w:val="24"/>
          <w:szCs w:val="24"/>
        </w:rPr>
        <w:t xml:space="preserve"> need</w:t>
      </w:r>
      <w:bookmarkStart w:id="0" w:name="_GoBack"/>
      <w:bookmarkEnd w:id="0"/>
      <w:r w:rsidR="004B43CD">
        <w:rPr>
          <w:rFonts w:ascii="Architype Light" w:hAnsi="Architype Light" w:cs="Arial"/>
          <w:sz w:val="24"/>
          <w:szCs w:val="24"/>
        </w:rPr>
        <w:t xml:space="preserve"> - regardless of industry merit</w:t>
      </w:r>
      <w:r w:rsidR="007E1B21">
        <w:rPr>
          <w:rFonts w:ascii="Architype Light" w:hAnsi="Architype Light" w:cs="Arial"/>
          <w:sz w:val="24"/>
          <w:szCs w:val="24"/>
        </w:rPr>
        <w:t>. AIA Florida is continuing this battle through the appeal process to keep our state’s building code the strongest in the nation.</w:t>
      </w:r>
    </w:p>
    <w:p w14:paraId="6489CF9B" w14:textId="15EE58E9" w:rsidR="007E1B21" w:rsidRDefault="007E1B21" w:rsidP="00377DC1">
      <w:pPr>
        <w:spacing w:after="0" w:line="240" w:lineRule="auto"/>
        <w:rPr>
          <w:rFonts w:ascii="Architype Light" w:hAnsi="Architype Light" w:cs="Arial"/>
          <w:sz w:val="24"/>
          <w:szCs w:val="24"/>
        </w:rPr>
      </w:pPr>
    </w:p>
    <w:p w14:paraId="73D58FD3" w14:textId="4BBB8DD8" w:rsidR="007E1B21" w:rsidRPr="00377DC1" w:rsidRDefault="007E1B21" w:rsidP="00377DC1">
      <w:pPr>
        <w:spacing w:after="0" w:line="240" w:lineRule="auto"/>
        <w:rPr>
          <w:rFonts w:ascii="Architype Light" w:hAnsi="Architype Light" w:cs="Arial"/>
          <w:sz w:val="24"/>
          <w:szCs w:val="24"/>
        </w:rPr>
      </w:pPr>
      <w:r>
        <w:rPr>
          <w:rFonts w:ascii="Architype Light" w:hAnsi="Architype Light" w:cs="Arial"/>
          <w:sz w:val="24"/>
          <w:szCs w:val="24"/>
        </w:rPr>
        <w:t xml:space="preserve">AIA Florida continues to be your resource for quality continuing education as it </w:t>
      </w:r>
      <w:r w:rsidR="004B43CD">
        <w:rPr>
          <w:rFonts w:ascii="Architype Light" w:hAnsi="Architype Light" w:cs="Arial"/>
          <w:sz w:val="24"/>
          <w:szCs w:val="24"/>
        </w:rPr>
        <w:t xml:space="preserve">is </w:t>
      </w:r>
      <w:r>
        <w:rPr>
          <w:rFonts w:ascii="Architype Light" w:hAnsi="Architype Light" w:cs="Arial"/>
          <w:sz w:val="24"/>
          <w:szCs w:val="24"/>
        </w:rPr>
        <w:t>time to meet licensure requirement</w:t>
      </w:r>
      <w:r w:rsidR="004B43CD">
        <w:rPr>
          <w:rFonts w:ascii="Architype Light" w:hAnsi="Architype Light" w:cs="Arial"/>
          <w:sz w:val="24"/>
          <w:szCs w:val="24"/>
        </w:rPr>
        <w:t>s</w:t>
      </w:r>
      <w:r>
        <w:rPr>
          <w:rFonts w:ascii="Architype Light" w:hAnsi="Architype Light" w:cs="Arial"/>
          <w:sz w:val="24"/>
          <w:szCs w:val="24"/>
        </w:rPr>
        <w:t>. New Advanced Florida Building Code courses have been added to our online learning library. For those on the path to licensure, AIA Florida has partnered to provide members discounted ARE 5.0 study materials.</w:t>
      </w:r>
    </w:p>
    <w:p w14:paraId="63842452" w14:textId="77777777" w:rsidR="00505202" w:rsidRPr="00377DC1" w:rsidRDefault="00505202" w:rsidP="00377DC1">
      <w:pPr>
        <w:spacing w:after="0" w:line="240" w:lineRule="auto"/>
        <w:rPr>
          <w:rFonts w:ascii="Architype Light" w:hAnsi="Architype Light" w:cs="Arial"/>
          <w:sz w:val="24"/>
          <w:szCs w:val="24"/>
        </w:rPr>
      </w:pPr>
    </w:p>
    <w:p w14:paraId="5F725573" w14:textId="17215DC7" w:rsidR="005019D9" w:rsidRPr="00377DC1" w:rsidRDefault="00324B07" w:rsidP="00377DC1">
      <w:pPr>
        <w:spacing w:after="0" w:line="240" w:lineRule="auto"/>
        <w:rPr>
          <w:rFonts w:ascii="Architype Light" w:hAnsi="Architype Light" w:cs="Arial"/>
          <w:sz w:val="24"/>
          <w:szCs w:val="24"/>
        </w:rPr>
      </w:pPr>
      <w:r w:rsidRPr="00377DC1">
        <w:rPr>
          <w:rFonts w:ascii="Architype Light" w:hAnsi="Architype Light" w:cs="Arial"/>
          <w:sz w:val="24"/>
          <w:szCs w:val="24"/>
        </w:rPr>
        <w:t xml:space="preserve">Your priorities are our priorities and we welcome the opportunity to serve you as a </w:t>
      </w:r>
      <w:r w:rsidR="00711EEF" w:rsidRPr="00377DC1">
        <w:rPr>
          <w:rFonts w:ascii="Architype Light" w:hAnsi="Architype Light" w:cs="Arial"/>
          <w:sz w:val="24"/>
          <w:szCs w:val="24"/>
        </w:rPr>
        <w:t>member in 201</w:t>
      </w:r>
      <w:r w:rsidR="007E1B21">
        <w:rPr>
          <w:rFonts w:ascii="Architype Light" w:hAnsi="Architype Light" w:cs="Arial"/>
          <w:sz w:val="24"/>
          <w:szCs w:val="24"/>
        </w:rPr>
        <w:t>9</w:t>
      </w:r>
      <w:r w:rsidRPr="00377DC1">
        <w:rPr>
          <w:rFonts w:ascii="Architype Light" w:hAnsi="Architype Light" w:cs="Arial"/>
          <w:sz w:val="24"/>
          <w:szCs w:val="24"/>
        </w:rPr>
        <w:t>.</w:t>
      </w:r>
    </w:p>
    <w:p w14:paraId="4044F9B0" w14:textId="77777777" w:rsidR="00711EEF" w:rsidRPr="00377DC1" w:rsidRDefault="00711EEF" w:rsidP="00377DC1">
      <w:pPr>
        <w:spacing w:after="0" w:line="240" w:lineRule="auto"/>
        <w:rPr>
          <w:rFonts w:ascii="Architype Light" w:hAnsi="Architype Light" w:cs="Arial"/>
          <w:sz w:val="24"/>
          <w:szCs w:val="24"/>
        </w:rPr>
      </w:pPr>
    </w:p>
    <w:p w14:paraId="312BB7C5" w14:textId="77777777" w:rsidR="005019D9" w:rsidRPr="00377DC1" w:rsidRDefault="005019D9" w:rsidP="00377DC1">
      <w:pPr>
        <w:spacing w:after="0" w:line="240" w:lineRule="auto"/>
        <w:rPr>
          <w:rFonts w:ascii="Architype Light" w:hAnsi="Architype Light" w:cs="Arial"/>
          <w:i/>
          <w:sz w:val="24"/>
          <w:szCs w:val="24"/>
        </w:rPr>
      </w:pPr>
      <w:r w:rsidRPr="00377DC1">
        <w:rPr>
          <w:rFonts w:ascii="Architype Light" w:hAnsi="Architype Light" w:cs="Arial"/>
          <w:i/>
          <w:sz w:val="24"/>
          <w:szCs w:val="24"/>
        </w:rPr>
        <w:t>(LOCAL EXAMPLE TEXT</w:t>
      </w:r>
      <w:r w:rsidR="004F3CC0" w:rsidRPr="00377DC1">
        <w:rPr>
          <w:rFonts w:ascii="Architype Light" w:hAnsi="Architype Light" w:cs="Arial"/>
          <w:i/>
          <w:sz w:val="24"/>
          <w:szCs w:val="24"/>
        </w:rPr>
        <w:t xml:space="preserve"> – can be changed by local component</w:t>
      </w:r>
      <w:r w:rsidRPr="00377DC1">
        <w:rPr>
          <w:rFonts w:ascii="Architype Light" w:hAnsi="Architype Light" w:cs="Arial"/>
          <w:i/>
          <w:sz w:val="24"/>
          <w:szCs w:val="24"/>
        </w:rPr>
        <w:t>)</w:t>
      </w:r>
    </w:p>
    <w:p w14:paraId="7535CA71" w14:textId="77777777" w:rsidR="009645CF" w:rsidRPr="00377DC1" w:rsidRDefault="005019D9" w:rsidP="00377DC1">
      <w:pPr>
        <w:spacing w:after="0" w:line="240" w:lineRule="auto"/>
        <w:rPr>
          <w:rFonts w:ascii="Architype Light" w:hAnsi="Architype Light" w:cs="Arial"/>
          <w:i/>
          <w:sz w:val="24"/>
          <w:szCs w:val="24"/>
        </w:rPr>
      </w:pPr>
      <w:r w:rsidRPr="00377DC1">
        <w:rPr>
          <w:rFonts w:ascii="Architype Light" w:hAnsi="Architype Light" w:cs="Arial"/>
          <w:i/>
          <w:sz w:val="24"/>
          <w:szCs w:val="24"/>
        </w:rPr>
        <w:t xml:space="preserve">AIA &lt;local component&gt; offers you a variety of programs and services, tailored to you and the community that you call home.  With monthly meetings, public lectures, and educational </w:t>
      </w:r>
      <w:r w:rsidR="00505202" w:rsidRPr="00377DC1">
        <w:rPr>
          <w:rFonts w:ascii="Architype Light" w:hAnsi="Architype Light" w:cs="Arial"/>
          <w:i/>
          <w:sz w:val="24"/>
          <w:szCs w:val="24"/>
        </w:rPr>
        <w:t>seminars, your local component provides timely information and practical resources for both future architects and licensed professionals.</w:t>
      </w:r>
      <w:r w:rsidR="001509C5" w:rsidRPr="00377DC1">
        <w:rPr>
          <w:rFonts w:ascii="Architype Light" w:hAnsi="Architype Light" w:cs="Arial"/>
          <w:i/>
          <w:sz w:val="24"/>
          <w:szCs w:val="24"/>
        </w:rPr>
        <w:t xml:space="preserve">  Your input and participation is welcomed!</w:t>
      </w:r>
    </w:p>
    <w:p w14:paraId="2BA45500" w14:textId="77777777" w:rsidR="007640A1" w:rsidRPr="00377DC1" w:rsidRDefault="007640A1" w:rsidP="00377DC1">
      <w:pPr>
        <w:spacing w:after="0" w:line="240" w:lineRule="auto"/>
        <w:rPr>
          <w:rFonts w:ascii="Architype Light" w:hAnsi="Architype Light" w:cs="Arial"/>
          <w:sz w:val="24"/>
          <w:szCs w:val="24"/>
        </w:rPr>
      </w:pPr>
    </w:p>
    <w:p w14:paraId="5A5DB5E4" w14:textId="77F92471" w:rsidR="007640A1" w:rsidRPr="00377DC1" w:rsidRDefault="007640A1" w:rsidP="00377DC1">
      <w:pPr>
        <w:rPr>
          <w:rFonts w:ascii="Architype Light" w:hAnsi="Architype Light"/>
          <w:sz w:val="24"/>
          <w:szCs w:val="24"/>
        </w:rPr>
      </w:pPr>
      <w:r w:rsidRPr="00377DC1">
        <w:rPr>
          <w:rFonts w:ascii="Architype Light" w:hAnsi="Architype Light"/>
          <w:sz w:val="24"/>
          <w:szCs w:val="24"/>
        </w:rPr>
        <w:t>Thank you for your continued support of AIA.  We lo</w:t>
      </w:r>
      <w:r w:rsidR="00711EEF" w:rsidRPr="00377DC1">
        <w:rPr>
          <w:rFonts w:ascii="Architype Light" w:hAnsi="Architype Light"/>
          <w:sz w:val="24"/>
          <w:szCs w:val="24"/>
        </w:rPr>
        <w:t>ok forward to a successful 201</w:t>
      </w:r>
      <w:r w:rsidR="007E1B21">
        <w:rPr>
          <w:rFonts w:ascii="Architype Light" w:hAnsi="Architype Light"/>
          <w:sz w:val="24"/>
          <w:szCs w:val="24"/>
        </w:rPr>
        <w:t>9</w:t>
      </w:r>
      <w:r w:rsidR="00711EEF" w:rsidRPr="00377DC1">
        <w:rPr>
          <w:rFonts w:ascii="Architype Light" w:hAnsi="Architype Light"/>
          <w:sz w:val="24"/>
          <w:szCs w:val="24"/>
        </w:rPr>
        <w:t xml:space="preserve"> </w:t>
      </w:r>
      <w:r w:rsidRPr="00377DC1">
        <w:rPr>
          <w:rFonts w:ascii="Architype Light" w:hAnsi="Architype Light"/>
          <w:sz w:val="24"/>
          <w:szCs w:val="24"/>
        </w:rPr>
        <w:t>with you.</w:t>
      </w:r>
    </w:p>
    <w:sectPr w:rsidR="007640A1" w:rsidRPr="00377DC1" w:rsidSect="00377D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C9239" w14:textId="77777777" w:rsidR="00377DC1" w:rsidRDefault="00377DC1" w:rsidP="00377DC1">
      <w:pPr>
        <w:spacing w:after="0" w:line="240" w:lineRule="auto"/>
      </w:pPr>
      <w:r>
        <w:separator/>
      </w:r>
    </w:p>
  </w:endnote>
  <w:endnote w:type="continuationSeparator" w:id="0">
    <w:p w14:paraId="30BE451E" w14:textId="77777777" w:rsidR="00377DC1" w:rsidRDefault="00377DC1" w:rsidP="0037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chitype Light">
    <w:panose1 w:val="00000000000000000000"/>
    <w:charset w:val="00"/>
    <w:family w:val="modern"/>
    <w:notTrueType/>
    <w:pitch w:val="variable"/>
    <w:sig w:usb0="00000007" w:usb1="00000001"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B02B" w14:textId="77777777" w:rsidR="00377DC1" w:rsidRDefault="0037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D5C0" w14:textId="77777777" w:rsidR="00377DC1" w:rsidRDefault="00377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C5E7" w14:textId="77777777" w:rsidR="00377DC1" w:rsidRDefault="0037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E450" w14:textId="77777777" w:rsidR="00377DC1" w:rsidRDefault="00377DC1" w:rsidP="00377DC1">
      <w:pPr>
        <w:spacing w:after="0" w:line="240" w:lineRule="auto"/>
      </w:pPr>
      <w:r>
        <w:separator/>
      </w:r>
    </w:p>
  </w:footnote>
  <w:footnote w:type="continuationSeparator" w:id="0">
    <w:p w14:paraId="0D822C6C" w14:textId="77777777" w:rsidR="00377DC1" w:rsidRDefault="00377DC1" w:rsidP="0037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8048" w14:textId="77777777" w:rsidR="00377DC1" w:rsidRDefault="0037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E27C" w14:textId="44489789" w:rsidR="00377DC1" w:rsidRDefault="00377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A75A" w14:textId="77777777" w:rsidR="00377DC1" w:rsidRDefault="0037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0C37"/>
    <w:multiLevelType w:val="hybridMultilevel"/>
    <w:tmpl w:val="A920A60A"/>
    <w:lvl w:ilvl="0" w:tplc="2C60B332">
      <w:start w:val="2"/>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D9"/>
    <w:rsid w:val="00060B4D"/>
    <w:rsid w:val="0008248F"/>
    <w:rsid w:val="001509C5"/>
    <w:rsid w:val="002222E7"/>
    <w:rsid w:val="002B7615"/>
    <w:rsid w:val="003212A2"/>
    <w:rsid w:val="00324B07"/>
    <w:rsid w:val="00377DC1"/>
    <w:rsid w:val="00394326"/>
    <w:rsid w:val="004B43CD"/>
    <w:rsid w:val="004F3CC0"/>
    <w:rsid w:val="005019D9"/>
    <w:rsid w:val="00505202"/>
    <w:rsid w:val="005855E7"/>
    <w:rsid w:val="006B63E1"/>
    <w:rsid w:val="00711EEF"/>
    <w:rsid w:val="00751274"/>
    <w:rsid w:val="007640A1"/>
    <w:rsid w:val="007E1B21"/>
    <w:rsid w:val="009645CF"/>
    <w:rsid w:val="009937BE"/>
    <w:rsid w:val="00AD36AF"/>
    <w:rsid w:val="00BE79D7"/>
    <w:rsid w:val="00C74F86"/>
    <w:rsid w:val="00D53C95"/>
    <w:rsid w:val="00DF1824"/>
    <w:rsid w:val="00DF2590"/>
    <w:rsid w:val="00DF67D3"/>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3D05F0"/>
  <w15:docId w15:val="{41DAB487-D3A6-40BE-820F-AC7EFAC1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C1"/>
    <w:rPr>
      <w:rFonts w:ascii="Calibri" w:eastAsia="Calibri" w:hAnsi="Calibri" w:cs="Times New Roman"/>
    </w:rPr>
  </w:style>
  <w:style w:type="paragraph" w:styleId="Footer">
    <w:name w:val="footer"/>
    <w:basedOn w:val="Normal"/>
    <w:link w:val="FooterChar"/>
    <w:uiPriority w:val="99"/>
    <w:unhideWhenUsed/>
    <w:rsid w:val="0037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C1"/>
    <w:rPr>
      <w:rFonts w:ascii="Calibri" w:eastAsia="Calibri" w:hAnsi="Calibri" w:cs="Times New Roman"/>
    </w:rPr>
  </w:style>
  <w:style w:type="paragraph" w:styleId="BalloonText">
    <w:name w:val="Balloon Text"/>
    <w:basedOn w:val="Normal"/>
    <w:link w:val="BalloonTextChar"/>
    <w:uiPriority w:val="99"/>
    <w:semiHidden/>
    <w:unhideWhenUsed/>
    <w:rsid w:val="00222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O'Donnell</dc:creator>
  <cp:lastModifiedBy>Becky Wilson Magdaleno</cp:lastModifiedBy>
  <cp:revision>5</cp:revision>
  <cp:lastPrinted>2018-06-13T13:35:00Z</cp:lastPrinted>
  <dcterms:created xsi:type="dcterms:W3CDTF">2018-06-13T13:35:00Z</dcterms:created>
  <dcterms:modified xsi:type="dcterms:W3CDTF">2018-07-06T12:48:00Z</dcterms:modified>
</cp:coreProperties>
</file>